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Cảnh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cảnh"/>
      <w:bookmarkEnd w:id="21"/>
      <w:r>
        <w:t xml:space="preserve">Mộng Cảnh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Convert: meoconlunarEdit: Diệp Tử Vi + Lệ LâmTruyện nằm trong Hệ liệtCâu Lạc Bộ Linh Lực1. Cô Gái Mù Kì Duyên2. Nhiệm Vụ Cứu Yêu3. Báo Nam4. Mộng CảnhCô là một người rất đặc biệt, lúc rất thánh khiết, thiện lương không gì xâm phạm được, khi lại mị hoặc, quyến rũ, thích câu dẫn nam nhânKhông phải cô bị "nhân cách phân liệt" mà đó là do người chị đã chết của cô đang trú trong thân xác côHai chị em cùng một thân thể, chia nhau sử dụng nó.</w:t>
            </w:r>
            <w:r>
              <w:br w:type="textWrapping"/>
            </w:r>
          </w:p>
        </w:tc>
      </w:tr>
    </w:tbl>
    <w:p>
      <w:pPr>
        <w:pStyle w:val="Compact"/>
      </w:pPr>
      <w:r>
        <w:br w:type="textWrapping"/>
      </w:r>
      <w:r>
        <w:br w:type="textWrapping"/>
      </w:r>
      <w:r>
        <w:rPr>
          <w:i/>
        </w:rPr>
        <w:t xml:space="preserve">Đọc và tải ebook truyện tại: http://truyenclub.com/mong-canh</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br w:type="textWrapping"/>
      </w:r>
      <w:r>
        <w:br w:type="textWrapping"/>
      </w:r>
    </w:p>
    <w:p>
      <w:pPr>
        <w:pStyle w:val="Heading2"/>
      </w:pPr>
      <w:bookmarkStart w:id="33" w:name="chương-12-kết-thúc"/>
      <w:bookmarkEnd w:id="33"/>
      <w:r>
        <w:t xml:space="preserve">12. Chương 12: Kết Thúc</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http://truyenclub.com/mong-canh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849a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Cảnh</dc:title>
  <dc:creator/>
</cp:coreProperties>
</file>